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中国共产党民族工作历史经验研究  上</w:t>
      </w:r>
    </w:p>
    <w:p>
      <w:r>
        <w:rPr>
          <w:rFonts w:ascii="宋体" w:hAnsi="宋体" w:eastAsia="宋体"/>
          <w:sz w:val="24"/>
        </w:rPr>
        <w:t>中共中央党史研究室科研管理部，国家民族事务委员会民族问题研究中心等编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中国共产党民族工作历史经验研究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中共中央党史研究室科研管理部，国家民族事务委员会民族问题研究中心等编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本书出售、求购地址：https://www.jiaokey.com/book/detail/12452877.html</w:t>
      </w:r>
    </w:p>
    <w:p>
      <w:r>
        <w:t>更多相关图书推荐：https://www.jiaokey.com</w:t>
      </w:r>
    </w:p>
    <w:p>
      <w:r>
        <w:t>中共中央党史研究室科研管理部，国家民族事务委员会民族问题研究中心等编 其他作品：https://www.jiaokey.com/tag/中共中央党史研究室科研管理部，国家民族事务委员会民族问题研究中心等编.html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关键词搜索：https://www.jiaokey.com/tag/中国共产党民族工作历史经验研究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