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装卸号子  歌舞</w:t>
      </w:r>
    </w:p>
    <w:p>
      <w:r>
        <w:rPr>
          <w:rFonts w:ascii="宋体" w:hAnsi="宋体" w:eastAsia="宋体"/>
          <w:sz w:val="24"/>
        </w:rPr>
        <w:t>中国舞蹈工作者协会编；衡阳铁路车站装卸工集体创作；怡明记谱，刘霁云记录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装卸号子  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中国舞蹈工作者协会编；衡阳铁路车站装卸工集体创作；怡明记谱，刘霁云记录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本书出售、求购地址：https://www.jiaokey.com/book/detail/12450739.html</w:t>
      </w:r>
    </w:p>
    <w:p>
      <w:r>
        <w:t>更多相关图书推荐：https://www.jiaokey.com</w:t>
      </w:r>
    </w:p>
    <w:p>
      <w:r>
        <w:t>中国舞蹈工作者协会编；衡阳铁路车站装卸工集体创作；怡明记谱，刘霁云记录 其他作品：https://www.jiaokey.com/tag/中国舞蹈工作者协会编；衡阳铁路车站装卸工集体创作；怡明记谱，刘霁云记录.html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关键词搜索：https://www.jiaokey.com/tag/装卸号子  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