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车间经济核算的准备</w:t>
      </w:r>
    </w:p>
    <w:p>
      <w:r>
        <w:rPr>
          <w:rFonts w:ascii="宋体" w:hAnsi="宋体" w:eastAsia="宋体"/>
          <w:sz w:val="24"/>
        </w:rPr>
        <w:t>（苏）阿良林斯基（Ю.С.Аляринский）撰；马宏祺，胡潮华译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车间经济核算的准备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（苏）阿良林斯基（Ю.С.Аляринский）撰；马宏祺，胡潮华译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本书出售、求购地址：https://www.jiaokey.com/book/detail/12450603.html</w:t>
      </w:r>
    </w:p>
    <w:p>
      <w:r>
        <w:t>更多相关图书推荐：https://www.jiaokey.com</w:t>
      </w:r>
    </w:p>
    <w:p>
      <w:r>
        <w:t>（苏）阿良林斯基（Ю.С.Аляринский）撰；马宏祺，胡潮华译 其他作品：https://www.jiaokey.com/tag/（苏）阿良林斯基（Ю.С.Аляринский）撰；马宏祺，胡潮华译.html</w:t>
      </w:r>
    </w:p>
    <w:p>
      <w:r>
        <w:t>东北工业出版社 出版图书：https://www.jiaokey.com/tag/东北工业出版社.html</w:t>
      </w:r>
    </w:p>
    <w:p>
      <w:r>
        <w:t>关键词搜索：https://www.jiaokey.com/tag/车间经济核算的准备.html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