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书名：陕西省神木县农用地分等定级与估价研究</w:t>
      </w:r>
    </w:p>
    <w:p>
      <w:r>
        <w:t>作者：刘建朝，李荣光，卫新东等著</w:t>
      </w:r>
    </w:p>
    <w:p>
      <w:r>
        <w:t>出版社：武汉：中国地质大学出版社</w:t>
      </w:r>
    </w:p>
    <w:p>
      <w:r>
        <w:t>出版日期：2008.09</w:t>
      </w:r>
    </w:p>
    <w:p>
      <w:r>
        <w:t>总页数：132</w:t>
      </w:r>
    </w:p>
    <w:p>
      <w:r>
        <w:t>更多请访问教客网: www.jiaokey.com</w:t>
      </w:r>
    </w:p>
    <w:p>
      <w:r>
        <w:t>陕西省神木县农用地分等定级与估价研究 评论地址：https://www.jiaokey.com/book/detail/12446828.html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