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汉家月  京剧</w:t>
      </w:r>
    </w:p>
    <w:p>
      <w:r>
        <w:rPr>
          <w:rFonts w:ascii="宋体" w:hAnsi="宋体" w:eastAsia="宋体"/>
          <w:sz w:val="24"/>
        </w:rPr>
        <w:t>李力平，柯文辉编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汉家月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李力平，柯文辉编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安徽省文学艺术研究所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本书出售、求购地址：https://www.jiaokey.com/book/detail/12446677.html</w:t>
      </w:r>
    </w:p>
    <w:p>
      <w:r>
        <w:t>更多相关图书推荐：https://www.jiaokey.com</w:t>
      </w:r>
    </w:p>
    <w:p>
      <w:r>
        <w:t>李力平，柯文辉编 其他作品：https://www.jiaokey.com/tag/李力平，柯文辉编.html</w:t>
      </w:r>
    </w:p>
    <w:p>
      <w:r>
        <w:t>安徽省文学艺术研究所 出版图书：https://www.jiaokey.com/tag/安徽省文学艺术研究所.html</w:t>
      </w:r>
    </w:p>
    <w:p>
      <w:r>
        <w:t>关键词搜索：https://www.jiaokey.com/tag/汉家月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