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后美国世界  大国崛起的经济新秩序时代</w:t>
      </w:r>
    </w:p>
    <w:p>
      <w:r>
        <w:rPr>
          <w:rFonts w:ascii="宋体" w:hAnsi="宋体" w:eastAsia="宋体"/>
          <w:sz w:val="24"/>
        </w:rPr>
        <w:t>（美）扎卡利亚著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后美国世界  大国崛起的经济新秩序时代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（美）扎卡利亚著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本书出售、求购地址：https://www.jiaokey.com/book/detail/12445001.html</w:t>
      </w:r>
    </w:p>
    <w:p>
      <w:r>
        <w:t>更多相关图书推荐：https://www.jiaokey.com</w:t>
      </w:r>
    </w:p>
    <w:p>
      <w:r>
        <w:t>（美）扎卡利亚著 其他作品：https://www.jiaokey.com/tag/（美）扎卡利亚著.html</w:t>
      </w:r>
    </w:p>
    <w:p>
      <w:r>
        <w:t>关键词搜索：https://www.jiaokey.com/tag/后美国世界  大国崛起的经济新秩序时代.html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