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礼物、关系学与国家：中国人际关系与主体性建构</w:t>
      </w:r>
    </w:p>
    <w:p>
      <w:r>
        <w:rPr>
          <w:rFonts w:ascii="宋体" w:hAnsi="宋体" w:eastAsia="宋体"/>
          <w:sz w:val="24"/>
        </w:rPr>
        <w:t>杨美惠著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礼物、关系学与国家：中国人际关系与主体性建构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杨美惠著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本书出售、求购地址：https://www.jiaokey.com/book/detail/12444680.html</w:t>
      </w:r>
    </w:p>
    <w:p>
      <w:r>
        <w:t>更多相关图书推荐：https://www.jiaokey.com</w:t>
      </w:r>
    </w:p>
    <w:p>
      <w:r>
        <w:t>杨美惠著 其他作品：https://www.jiaokey.com/tag/杨美惠著.html</w:t>
      </w:r>
    </w:p>
    <w:p>
      <w:r>
        <w:t>关键词搜索：https://www.jiaokey.com/tag/礼物、关系学与国家：中国人际关系与主体性建构.html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