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魅力民谣吉他  6</w:t>
      </w:r>
    </w:p>
    <w:p>
      <w:r>
        <w:rPr>
          <w:rFonts w:ascii="宋体" w:hAnsi="宋体" w:eastAsia="宋体"/>
          <w:sz w:val="24"/>
        </w:rPr>
        <w:t>潘尚文，卢家宏著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魅力民谣吉他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潘尚文，卢家宏著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本书出售、求购地址：https://www.jiaokey.com/book/detail/12444309.html</w:t>
      </w:r>
    </w:p>
    <w:p>
      <w:r>
        <w:t>更多相关图书推荐：https://www.jiaokey.com</w:t>
      </w:r>
    </w:p>
    <w:p>
      <w:r>
        <w:t>潘尚文，卢家宏著 其他作品：https://www.jiaokey.com/tag/潘尚文，卢家宏著.html</w:t>
      </w:r>
    </w:p>
    <w:p>
      <w:r>
        <w:t>吉林电子出版社 出版图书：https://www.jiaokey.com/tag/吉林电子出版社.html</w:t>
      </w:r>
    </w:p>
    <w:p>
      <w:r>
        <w:t>关键词搜索：https://www.jiaokey.com/tag/魅力民谣吉他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