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 为长笛、单簧管、小提琴、大提琴、玛林巴和钢琴而作 sexter for flute， clarinet， violin， cello， marimba and piano</w:t>
      </w:r>
    </w:p>
    <w:p>
      <w:r>
        <w:t>作者：刘庄作曲</w:t>
      </w:r>
    </w:p>
    <w:p>
      <w:r>
        <w:t>出版社：上海：上海音乐学院出版社</w:t>
      </w:r>
    </w:p>
    <w:p>
      <w:r>
        <w:t>出版日期：2007.06</w:t>
      </w:r>
    </w:p>
    <w:p>
      <w:r>
        <w:t>总页数：30</w:t>
      </w:r>
    </w:p>
    <w:p>
      <w:r>
        <w:t>更多请访问教客网: www.jiaokey.com</w:t>
      </w:r>
    </w:p>
    <w:p>
      <w:r>
        <w:t>流 为长笛、单簧管、小提琴、大提琴、玛林巴和钢琴而作 sexter for flute， clarinet， violin， cello， marimba and piano 评论地址：https://www.jiaokey.com/book/detail/12444305.html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