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匈牙利民间故事</w:t>
      </w:r>
    </w:p>
    <w:p>
      <w:r>
        <w:rPr>
          <w:rFonts w:ascii="宋体" w:hAnsi="宋体" w:eastAsia="宋体"/>
          <w:sz w:val="24"/>
        </w:rPr>
        <w:t>（苏）吉达施（А.Гидаш）编；（苏）高里雅霍夫斯卡雅绘图；苏林译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（苏）吉达施（А.Гидаш）编；（苏）高里雅霍夫斯卡雅绘图；苏林译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本书出售、求购地址：https://www.jiaokey.com/book/detail/12443403.html</w:t>
      </w:r>
    </w:p>
    <w:p>
      <w:r>
        <w:t>更多相关图书推荐：https://www.jiaokey.com</w:t>
      </w:r>
    </w:p>
    <w:p>
      <w:r>
        <w:t>（苏）吉达施（А.Гидаш）编；（苏）高里雅霍夫斯卡雅绘图；苏林译 其他作品：https://www.jiaokey.com/tag/（苏）吉达施（А.Гидаш）编；（苏）高里雅霍夫斯卡雅绘图；苏林译.html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关键词搜索：https://www.jiaokey.com/tag/匈牙利民间故事.html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