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建国前内蒙古方志考述</w:t>
      </w:r>
    </w:p>
    <w:p>
      <w:r>
        <w:rPr>
          <w:rFonts w:ascii="宋体" w:hAnsi="宋体" w:eastAsia="宋体"/>
          <w:sz w:val="24"/>
        </w:rPr>
        <w:t>忒莫勒撰；内蒙古大学内蒙古近现代史研究所，内蒙古图书馆编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建国前内蒙古方志考述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忒莫勒撰；内蒙古大学内蒙古近现代史研究所，内蒙古图书馆编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本书出售、求购地址：https://www.jiaokey.com/book/detail/12443252.html</w:t>
      </w:r>
    </w:p>
    <w:p>
      <w:r>
        <w:t>更多相关图书推荐：https://www.jiaokey.com</w:t>
      </w:r>
    </w:p>
    <w:p>
      <w:r>
        <w:t>忒莫勒撰；内蒙古大学内蒙古近现代史研究所，内蒙古图书馆编 其他作品：https://www.jiaokey.com/tag/忒莫勒撰；内蒙古大学内蒙古近现代史研究所，内蒙古图书馆编.html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关键词搜索：https://www.jiaokey.com/tag/建国前内蒙古方志考述.html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