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书名：村落视角的性别偏好研究 场域与理性和惯习的建构机制 constructive mechanism of field， rationality and habitus</w:t>
      </w:r>
    </w:p>
    <w:p>
      <w:r>
        <w:t>作者：莫丽霞著</w:t>
      </w:r>
    </w:p>
    <w:p>
      <w:r>
        <w:t>出版社：北京：中国人口出版社</w:t>
      </w:r>
    </w:p>
    <w:p>
      <w:r>
        <w:t>出版日期：2005.07</w:t>
      </w:r>
    </w:p>
    <w:p>
      <w:r>
        <w:t>总页数：261</w:t>
      </w:r>
    </w:p>
    <w:p>
      <w:r>
        <w:t>更多请访问教客网: www.jiaokey.com</w:t>
      </w:r>
    </w:p>
    <w:p>
      <w:r>
        <w:t>村落视角的性别偏好研究 场域与理性和惯习的建构机制 constructive mechanism of field， rationality and habitus 评论地址：https://www.jiaokey.com/book/detail/12443201.html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