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宏观经济政策与发展规划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宏观经济政策与发展规划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本书出售、求购地址：https://www.jiaokey.com/book/detail/12442827.html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关键词搜索：https://www.jiaokey.com/tag/宏观经济政策与发展规划.html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