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上海证券交易所联合研究报告  2009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上海证券交易所联合研究报告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资本市场-研究报告-世界-2009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本书出售、求购地址：https://www.jiaokey.com/book/detail/12442408.html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关键词搜索：https://www.jiaokey.com/tag/资本市场-研究报告-世界-2009.html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