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荷兰隧道  一个崭新的时代</w:t>
      </w:r>
    </w:p>
    <w:p>
      <w:r>
        <w:rPr>
          <w:rFonts w:ascii="宋体" w:hAnsi="宋体" w:eastAsia="宋体"/>
          <w:sz w:val="24"/>
        </w:rPr>
        <w:t>水利部综合事业局，北京中水新华国际工程咨询有限公司编；汪易森，乔世珊，欧阳琪等译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荷兰隧道  一个崭新的时代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水利部综合事业局，北京中水新华国际工程咨询有限公司编；汪易森，乔世珊，欧阳琪等译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本书出售、求购地址：https://www.jiaokey.com/book/detail/12442346.html</w:t>
      </w:r>
    </w:p>
    <w:p>
      <w:r>
        <w:t>更多相关图书推荐：https://www.jiaokey.com</w:t>
      </w:r>
    </w:p>
    <w:p>
      <w:r>
        <w:t>水利部综合事业局，北京中水新华国际工程咨询有限公司编；汪易森，乔世珊，欧阳琪等译 其他作品：https://www.jiaokey.com/tag/水利部综合事业局，北京中水新华国际工程咨询有限公司编；汪易森，乔世珊，欧阳琪等译.html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关键词搜索：https://www.jiaokey.com/tag/荷兰隧道  一个崭新的时代.html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