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宣统定安县志  宣统定安乡土志  下</w:t>
      </w:r>
    </w:p>
    <w:p>
      <w:r>
        <w:rPr>
          <w:rFonts w:ascii="宋体" w:hAnsi="宋体" w:eastAsia="宋体"/>
          <w:sz w:val="24"/>
        </w:rPr>
        <w:t>（清）宋席珍续纂；郑行顺，陈修演点校；（清）莫家桐编；池曦朝，朱靖华点校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宣统定安县志  宣统定安乡土志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（清）宋席珍续纂；郑行顺，陈修演点校；（清）莫家桐编；池曦朝，朱靖华点校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本书出售、求购地址：https://www.jiaokey.com/book/detail/12441224.html</w:t>
      </w:r>
    </w:p>
    <w:p>
      <w:r>
        <w:t>更多相关图书推荐：https://www.jiaokey.com</w:t>
      </w:r>
    </w:p>
    <w:p>
      <w:r>
        <w:t>（清）宋席珍续纂；郑行顺，陈修演点校；（清）莫家桐编；池曦朝，朱靖华点校 其他作品：https://www.jiaokey.com/tag/（清）宋席珍续纂；郑行顺，陈修演点校；（清）莫家桐编；池曦朝，朱靖华点校.html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关键词搜索：https://www.jiaokey.com/tag/宣统定安县志  宣统定安乡土志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