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梦萦未名湖  未删节版  上</w:t>
      </w:r>
    </w:p>
    <w:p>
      <w:r>
        <w:rPr>
          <w:rFonts w:ascii="宋体" w:hAnsi="宋体" w:eastAsia="宋体"/>
          <w:sz w:val="24"/>
        </w:rPr>
        <w:t>北京大学四代学子、鸿儒一百八十八人著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梦萦未名湖  未删节版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北京大学四代学子、鸿儒一百八十八人著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本书出售、求购地址：https://www.jiaokey.com/book/detail/12440868.html</w:t>
      </w:r>
    </w:p>
    <w:p>
      <w:r>
        <w:t>更多相关图书推荐：https://www.jiaokey.com</w:t>
      </w:r>
    </w:p>
    <w:p>
      <w:r>
        <w:t>北京大学四代学子、鸿儒一百八十八人著 其他作品：https://www.jiaokey.com/tag/北京大学四代学子、鸿儒一百八十八人著.html</w:t>
      </w:r>
    </w:p>
    <w:p>
      <w:r>
        <w:t>香港文艺出版社 出版图书：https://www.jiaokey.com/tag/香港文艺出版社.html</w:t>
      </w:r>
    </w:p>
    <w:p>
      <w:r>
        <w:t>关键词搜索：https://www.jiaokey.com/tag/梦萦未名湖  未删节版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