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过去的日子</w:t>
      </w:r>
    </w:p>
    <w:p>
      <w:r>
        <w:rPr>
          <w:rFonts w:ascii="宋体" w:hAnsi="宋体" w:eastAsia="宋体"/>
          <w:sz w:val="24"/>
        </w:rPr>
        <w:t>（苏）穆卡诺夫（С.Муканов）著；（苏）柯尔费叶夫斯基绘图；孙卡嘉译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（苏）穆卡诺夫（С.Муканов）著；（苏）柯尔费叶夫斯基绘图；孙卡嘉译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本书出售、求购地址：https://www.jiaokey.com/book/detail/12440798.html</w:t>
      </w:r>
    </w:p>
    <w:p>
      <w:r>
        <w:t>更多相关图书推荐：https://www.jiaokey.com</w:t>
      </w:r>
    </w:p>
    <w:p>
      <w:r>
        <w:t>（苏）穆卡诺夫（С.Муканов）著；（苏）柯尔费叶夫斯基绘图；孙卡嘉译 其他作品：https://www.jiaokey.com/tag/（苏）穆卡诺夫（С.Муканов）著；（苏）柯尔费叶夫斯基绘图；孙卡嘉译.html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关键词搜索：https://www.jiaokey.com/tag/过去的日子.html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