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神鹰</w:t>
      </w:r>
    </w:p>
    <w:p>
      <w:r>
        <w:rPr>
          <w:rFonts w:ascii="宋体" w:hAnsi="宋体" w:eastAsia="宋体"/>
          <w:sz w:val="24"/>
        </w:rPr>
        <w:t>（苏）伯拉道诺夫改写；（苏）库时涅差夫绘图；啸青译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（苏）伯拉道诺夫改写；（苏）库时涅差夫绘图；啸青译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本书出售、求购地址：https://www.jiaokey.com/book/detail/12440628.html</w:t>
      </w:r>
    </w:p>
    <w:p>
      <w:r>
        <w:t>更多相关图书推荐：https://www.jiaokey.com</w:t>
      </w:r>
    </w:p>
    <w:p>
      <w:r>
        <w:t>（苏）伯拉道诺夫改写；（苏）库时涅差夫绘图；啸青译 其他作品：https://www.jiaokey.com/tag/（苏）伯拉道诺夫改写；（苏）库时涅差夫绘图；啸青译.html</w:t>
      </w:r>
    </w:p>
    <w:p>
      <w:r>
        <w:t>北新书局 出版图书：https://www.jiaokey.com/tag/北新书局.html</w:t>
      </w:r>
    </w:p>
    <w:p>
      <w:r>
        <w:t>关键词搜索：https://www.jiaokey.com/tag/神鹰.html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