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小学阅读  中年级  下  适用三-四年级</w:t>
      </w:r>
    </w:p>
    <w:p>
      <w:r>
        <w:rPr>
          <w:rFonts w:ascii="宋体" w:hAnsi="宋体" w:eastAsia="宋体"/>
          <w:sz w:val="24"/>
        </w:rPr>
        <w:t>《教育部中央教育科学研究所基础教育课程研究中心组织编写，黄毅主编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小学阅读  中年级  下  适用三-四年级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《教育部中央教育科学研究所基础教育课程研究中心组织编写，黄毅主编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本书出售、求购地址：https://www.jiaokey.com/book/detail/12440074.html</w:t>
      </w:r>
    </w:p>
    <w:p>
      <w:r>
        <w:t>更多相关图书推荐：https://www.jiaokey.com</w:t>
      </w:r>
    </w:p>
    <w:p>
      <w:r>
        <w:t>《教育部中央教育科学研究所基础教育课程研究中心组织编写，黄毅主编 其他作品：https://www.jiaokey.com/tag/《教育部中央教育科学研究所基础教育课程研究中心组织编写，黄毅主编.html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关键词搜索：https://www.jiaokey.com/tag/小学阅读  中年级  下  适用三-四年级.html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