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六朝诗选定论</w:t>
      </w:r>
    </w:p>
    <w:p>
      <w:r>
        <w:rPr>
          <w:rFonts w:ascii="宋体" w:hAnsi="宋体" w:eastAsia="宋体"/>
          <w:sz w:val="24"/>
        </w:rPr>
        <w:t>（清）吴淇撰，汪俊，苮进德点校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六朝诗选定论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（清）吴淇撰，汪俊，苮进德点校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本书出售、求购地址：https://www.jiaokey.com/book/detail/12439671.html</w:t>
      </w:r>
    </w:p>
    <w:p>
      <w:r>
        <w:t>更多相关图书推荐：https://www.jiaokey.com</w:t>
      </w:r>
    </w:p>
    <w:p>
      <w:r>
        <w:t>（清）吴淇撰，汪俊，苮进德点校 其他作品：https://www.jiaokey.com/tag/（清）吴淇撰，汪俊，苮进德点校.html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关键词搜索：https://www.jiaokey.com/tag/六朝诗选定论.html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