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米米和糖糖的奇幻冒险  千分之一的仙女</w:t>
      </w:r>
    </w:p>
    <w:p>
      <w:r>
        <w:rPr>
          <w:rFonts w:ascii="宋体" w:hAnsi="宋体" w:eastAsia="宋体"/>
          <w:sz w:val="24"/>
        </w:rPr>
        <w:t>（意）巴著；（意）红色鲸鱼工作室绘声绘；崔月译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米米和糖糖的奇幻冒险  千分之一的仙女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（意）巴著；（意）红色鲸鱼工作室绘声绘；崔月译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本书出售、求购地址：https://www.jiaokey.com/book/detail/12437717.html</w:t>
      </w:r>
    </w:p>
    <w:p>
      <w:r>
        <w:t>更多相关图书推荐：https://www.jiaokey.com</w:t>
      </w:r>
    </w:p>
    <w:p>
      <w:r>
        <w:t>（意）巴著；（意）红色鲸鱼工作室绘声绘；崔月译 其他作品：https://www.jiaokey.com/tag/（意）巴著；（意）红色鲸鱼工作室绘声绘；崔月译.html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关键词搜索：https://www.jiaokey.com/tag/米米和糖糖的奇幻冒险  千分之一的仙女.html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