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</w:t>
      </w:r>
    </w:p>
    <w:p>
      <w:r>
        <w:rPr>
          <w:rFonts w:ascii="宋体" w:hAnsi="宋体" w:eastAsia="宋体"/>
          <w:sz w:val="24"/>
        </w:rPr>
        <w:t>广东农林学院，湛江水专，华南热作学院数学组合编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广东农林学院，湛江水专，华南热作学院数学组合编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本书出售、求购地址：https://www.jiaokey.com/book/detail/12437087.html</w:t>
      </w:r>
    </w:p>
    <w:p>
      <w:r>
        <w:t>更多相关图书推荐：https://www.jiaokey.com</w:t>
      </w:r>
    </w:p>
    <w:p>
      <w:r>
        <w:t>广东农林学院，湛江水专，华南热作学院数学组合编 其他作品：https://www.jiaokey.com/tag/广东农林学院，湛江水专，华南热作学院数学组合编.html</w:t>
      </w:r>
    </w:p>
    <w:p>
      <w:r>
        <w:t>关键词搜索：https://www.jiaokey.com/tag/初等数学.html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