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鄞县工交、金融、科技系统基本情况</w:t>
      </w:r>
    </w:p>
    <w:p>
      <w:r>
        <w:rPr>
          <w:rFonts w:ascii="宋体" w:hAnsi="宋体" w:eastAsia="宋体"/>
          <w:sz w:val="24"/>
        </w:rPr>
        <w:t>鄞县人民政府办公室工交金融科编著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鄞县工交、金融、科技系统基本情况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鄞县人民政府办公室工交金融科编著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工交-概况-鄞州区-金融-概况-鄞州区-科技-概况-鄞州区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本书出售、求购地址：https://www.jiaokey.com/book/detail/12436990.html</w:t>
      </w:r>
    </w:p>
    <w:p>
      <w:r>
        <w:t>更多相关图书推荐：https://www.jiaokey.com</w:t>
      </w:r>
    </w:p>
    <w:p>
      <w:r>
        <w:t>鄞县人民政府办公室工交金融科编著 其他作品：https://www.jiaokey.com/tag/鄞县人民政府办公室工交金融科编著.html</w:t>
      </w:r>
    </w:p>
    <w:p>
      <w:r>
        <w:t>关键词搜索：https://www.jiaokey.com/tag/工交-概况-鄞州区-金融-概况-鄞州区-科技-概况-鄞州区.html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