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政协第十二届宁波市委员会各专门委员会工作总结</w:t>
      </w:r>
    </w:p>
    <w:p>
      <w:r>
        <w:rPr>
          <w:rFonts w:ascii="宋体" w:hAnsi="宋体" w:eastAsia="宋体"/>
          <w:sz w:val="24"/>
        </w:rPr>
        <w:t>宁波市政协办公厅编著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政协第十二届宁波市委员会各专门委员会工作总结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本书出售、求购地址：https://www.jiaokey.com/book/detail/12436875.html</w:t>
      </w:r>
    </w:p>
    <w:p>
      <w:r>
        <w:t>更多相关图书推荐：https://www.jiaokey.com</w:t>
      </w:r>
    </w:p>
    <w:p>
      <w:r>
        <w:t>宁波市政协办公厅编著 其他作品：https://www.jiaokey.com/tag/宁波市政协办公厅编著.html</w:t>
      </w:r>
    </w:p>
    <w:p>
      <w:r>
        <w:t>关键词搜索：https://www.jiaokey.com/tag/政协第十二届宁波市委员会各专门委员会工作总结.html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