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书名：新中国根本政治制度研究</w:t>
      </w:r>
    </w:p>
    <w:p>
      <w:r>
        <w:t>作者：刘建军，何俊志，杨建党著</w:t>
      </w:r>
    </w:p>
    <w:p>
      <w:r>
        <w:t>出版社：上海：上海人民出版社</w:t>
      </w:r>
    </w:p>
    <w:p>
      <w:r>
        <w:t>出版日期：2009.09</w:t>
      </w:r>
    </w:p>
    <w:p>
      <w:r>
        <w:t>总页数：202</w:t>
      </w:r>
    </w:p>
    <w:p>
      <w:r>
        <w:t>更多请访问教客网: www.jiaokey.com</w:t>
      </w:r>
    </w:p>
    <w:p>
      <w:r>
        <w:t>新中国根本政治制度研究 评论地址：https://www.jiaokey.com/book/detail/12436394.html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