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现在华北秘密宗教</w:t>
      </w:r>
    </w:p>
    <w:p>
      <w:r>
        <w:rPr>
          <w:rFonts w:ascii="宋体" w:hAnsi="宋体" w:eastAsia="宋体"/>
          <w:sz w:val="24"/>
        </w:rPr>
        <w:t>李世瑜著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现在华北秘密宗教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华西协合大学；国立四川大学史学系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本书出售、求购地址：https://www.jiaokey.com/book/detail/12435114.html</w:t>
      </w:r>
    </w:p>
    <w:p>
      <w:r>
        <w:t>更多相关图书推荐：https://www.jiaokey.com</w:t>
      </w:r>
    </w:p>
    <w:p>
      <w:r>
        <w:t>李世瑜著 其他作品：https://www.jiaokey.com/tag/李世瑜著.html</w:t>
      </w:r>
    </w:p>
    <w:p>
      <w:r>
        <w:t>华西协合大学；国立四川大学史学系 出版图书：https://www.jiaokey.com/tag/华西协合大学；国立四川大学史学系.html</w:t>
      </w:r>
    </w:p>
    <w:p>
      <w:r>
        <w:t>关键词搜索：https://www.jiaokey.com/tag/现在华北秘密宗教.html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