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书名：土鸡高效养殖技术及地域品牌的创建</w:t>
      </w:r>
    </w:p>
    <w:p>
      <w:r>
        <w:t>作者：黄海军主编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总页数：90</w:t>
      </w:r>
    </w:p>
    <w:p>
      <w:r>
        <w:t>更多请访问教客网: www.jiaokey.com</w:t>
      </w:r>
    </w:p>
    <w:p>
      <w:r>
        <w:t>土鸡高效养殖技术及地域品牌的创建 评论地址：https://www.jiaokey.com/book/detail/12432125.html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