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书名：历史风云在改革中激荡</w:t>
      </w:r>
    </w:p>
    <w:p>
      <w:r>
        <w:t>作者：孟祥才主编；曾振宇等著</w:t>
      </w:r>
    </w:p>
    <w:p>
      <w:r>
        <w:t>出版社：石家庄：河北教育出版社</w:t>
      </w:r>
    </w:p>
    <w:p>
      <w:r>
        <w:t>出版日期：2000.06</w:t>
      </w:r>
    </w:p>
    <w:p>
      <w:r>
        <w:t>总页数：578</w:t>
      </w:r>
    </w:p>
    <w:p>
      <w:r>
        <w:t>更多请访问教客网: www.jiaokey.com</w:t>
      </w:r>
    </w:p>
    <w:p>
      <w:r>
        <w:t>历史风云在改革中激荡 评论地址：https://www.jiaokey.com/book/detail/12430823.html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