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责任中国</w:t>
      </w:r>
    </w:p>
    <w:p>
      <w:r>
        <w:rPr>
          <w:rFonts w:ascii="宋体" w:hAnsi="宋体" w:eastAsia="宋体"/>
          <w:sz w:val="24"/>
        </w:rPr>
        <w:t>100位新中国成立以来感动中国人物书系编委会编著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100位新中国成立以来感动中国人物书系编委会编著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人物-列传-中国-现代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本书出售、求购地址：https://www.jiaokey.com/book/detail/12430723.html</w:t>
      </w:r>
    </w:p>
    <w:p>
      <w:r>
        <w:t>更多相关图书推荐：https://www.jiaokey.com</w:t>
      </w:r>
    </w:p>
    <w:p>
      <w:r>
        <w:t>100位新中国成立以来感动中国人物书系编委会编著 其他作品：https://www.jiaokey.com/tag/100位新中国成立以来感动中国人物书系编委会编著.html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关键词搜索：https://www.jiaokey.com/tag/人物-列传-中国-现代.html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