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爱邻说篆  敬印清吴大澄篆文论语</w:t>
      </w:r>
    </w:p>
    <w:p>
      <w:r>
        <w:rPr>
          <w:rFonts w:ascii="宋体" w:hAnsi="宋体" w:eastAsia="宋体"/>
          <w:sz w:val="24"/>
        </w:rPr>
        <w:t>齐仁端编著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爱邻说篆  敬印清吴大澄篆文论语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齐仁端编著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本书出售、求购地址：https://www.jiaokey.com/book/detail/12430171.html</w:t>
      </w:r>
    </w:p>
    <w:p>
      <w:r>
        <w:t>更多相关图书推荐：https://www.jiaokey.com</w:t>
      </w:r>
    </w:p>
    <w:p>
      <w:r>
        <w:t>齐仁端编著 其他作品：https://www.jiaokey.com/tag/齐仁端编著.html</w:t>
      </w:r>
    </w:p>
    <w:p>
      <w:r>
        <w:t>大屯出版社 出版图书：https://www.jiaokey.com/tag/大屯出版社.html</w:t>
      </w:r>
    </w:p>
    <w:p>
      <w:r>
        <w:t>关键词搜索：https://www.jiaokey.com/tag/爱邻说篆  敬印清吴大澄篆文论语.html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