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出版工作研究  2009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出版工作研究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本书出售、求购地址：https://www.jiaokey.com/book/detail/12428185.html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关键词搜索：https://www.jiaokey.com/tag/出版工作研究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