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问题管理  从善于发现到有效解决</w:t>
      </w:r>
    </w:p>
    <w:p>
      <w:r>
        <w:rPr>
          <w:rFonts w:ascii="宋体" w:hAnsi="宋体" w:eastAsia="宋体"/>
          <w:sz w:val="24"/>
        </w:rPr>
        <w:t>彼得·克里斯原著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问题管理  从善于发现到有效解决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彼得·克里斯原著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本书出售、求购地址：https://www.jiaokey.com/book/detail/12427044.html</w:t>
      </w:r>
    </w:p>
    <w:p>
      <w:r>
        <w:t>更多相关图书推荐：https://www.jiaokey.com</w:t>
      </w:r>
    </w:p>
    <w:p>
      <w:r>
        <w:t>彼得·克里斯原著 其他作品：https://www.jiaokey.com/tag/彼得·克里斯原著.html</w:t>
      </w:r>
    </w:p>
    <w:p>
      <w:r>
        <w:t>百善书房 出版图书：https://www.jiaokey.com/tag/百善书房.html</w:t>
      </w:r>
    </w:p>
    <w:p>
      <w:r>
        <w:t>关键词搜索：https://www.jiaokey.com/tag/问题管理  从善于发现到有效解决.html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