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书名：腐败现象与廉政建设的经济学研究</w:t>
      </w:r>
    </w:p>
    <w:p>
      <w:r>
        <w:t>作者：邓献晖</w:t>
      </w:r>
    </w:p>
    <w:p>
      <w:r>
        <w:t>出版社：</w:t>
      </w:r>
    </w:p>
    <w:p>
      <w:r>
        <w:t>出版日期：2004.08</w:t>
      </w:r>
    </w:p>
    <w:p>
      <w:r>
        <w:t>总页数：147</w:t>
      </w:r>
    </w:p>
    <w:p>
      <w:r>
        <w:t>更多请访问教客网: www.jiaokey.com</w:t>
      </w:r>
    </w:p>
    <w:p>
      <w:r>
        <w:t>腐败现象与廉政建设的经济学研究 评论地址：https://www.jiaokey.com/book/detail/12426864.html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