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四海舜裔、九州名人书画选集</w:t>
      </w:r>
    </w:p>
    <w:p>
      <w:r>
        <w:rPr>
          <w:rFonts w:ascii="宋体" w:hAnsi="宋体" w:eastAsia="宋体"/>
          <w:sz w:val="24"/>
        </w:rPr>
        <w:t>龙溪陈氏源流文化研究会编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四海舜裔、九州名人书画选集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龙溪陈氏源流文化研究会编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潮州市鳳新金鵬印刷廠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本书出售、求购地址：https://www.jiaokey.com/book/detail/12421212.html</w:t>
      </w:r>
    </w:p>
    <w:p>
      <w:r>
        <w:t>更多相关图书推荐：https://www.jiaokey.com</w:t>
      </w:r>
    </w:p>
    <w:p>
      <w:r>
        <w:t>龙溪陈氏源流文化研究会编 其他作品：https://www.jiaokey.com/tag/龙溪陈氏源流文化研究会编.html</w:t>
      </w:r>
    </w:p>
    <w:p>
      <w:r>
        <w:t>潮州市鳳新金鵬印刷廠 出版图书：https://www.jiaokey.com/tag/潮州市鳳新金鵬印刷廠.html</w:t>
      </w:r>
    </w:p>
    <w:p>
      <w:r>
        <w:t>关键词搜索：https://www.jiaokey.com/tag/四海舜裔、九州名人书画选集.html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