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书名：思想插红旗  革新创奇迹  跃进织布工作法在郑州国棉三厂诞生</w:t>
      </w:r>
    </w:p>
    <w:p>
      <w:r>
        <w:t>作者：中共郑州国棉三厂委员会编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总页数：51</w:t>
      </w:r>
    </w:p>
    <w:p>
      <w:r>
        <w:t>更多请访问教客网: www.jiaokey.com</w:t>
      </w:r>
    </w:p>
    <w:p>
      <w:r>
        <w:t>思想插红旗  革新创奇迹  跃进织布工作法在郑州国棉三厂诞生 评论地址：https://www.jiaokey.com/book/detail/12417386.html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