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书名：桥牌基础知识与现代精确叫牌法</w:t>
      </w:r>
    </w:p>
    <w:p>
      <w:r>
        <w:t>作者：河南省学生体育总会，河南东辰桥牌俱乐部编著</w:t>
      </w:r>
    </w:p>
    <w:p>
      <w:r>
        <w:t>出版社：成都：成都时代出版社</w:t>
      </w:r>
    </w:p>
    <w:p>
      <w:r>
        <w:t>出版日期：2009.12</w:t>
      </w:r>
    </w:p>
    <w:p>
      <w:r>
        <w:t>总页数：268</w:t>
      </w:r>
    </w:p>
    <w:p>
      <w:r>
        <w:t>更多请访问教客网: www.jiaokey.com</w:t>
      </w:r>
    </w:p>
    <w:p>
      <w:r>
        <w:t>桥牌基础知识与现代精确叫牌法 评论地址：https://www.jiaokey.com/book/detail/12415021.html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