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石油风云</w:t>
      </w:r>
    </w:p>
    <w:p>
      <w:r>
        <w:rPr>
          <w:rFonts w:ascii="宋体" w:hAnsi="宋体" w:eastAsia="宋体"/>
          <w:sz w:val="24"/>
        </w:rPr>
        <w:t>丹尼尔·耶金著；东方编译所，上海市政协翻译组编译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丹尼尔·耶金著；东方编译所，上海市政协翻译组编译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本书出售、求购地址：https://www.jiaokey.com/book/detail/12414497.html</w:t>
      </w:r>
    </w:p>
    <w:p>
      <w:r>
        <w:t>更多相关图书推荐：https://www.jiaokey.com</w:t>
      </w:r>
    </w:p>
    <w:p>
      <w:r>
        <w:t>丹尼尔·耶金著；东方编译所，上海市政协翻译组编译 其他作品：https://www.jiaokey.com/tag/丹尼尔·耶金著；东方编译所，上海市政协翻译组编译.html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关键词搜索：https://www.jiaokey.com/tag/石油风云.html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