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季羡林对话集  21世纪：东方文化全面复兴的新纪元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季羡林对话集  21世纪：东方文化全面复兴的新纪元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关键词搜索：https://www.jiaokey.com/tag/季羡林对话集  21世纪：东方文化全面复兴的新纪元.html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