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书名：河南文化发展与繁荣</w:t>
      </w:r>
    </w:p>
    <w:p>
      <w:r>
        <w:t>作者：张锐，卫绍生，毛兵著</w:t>
      </w:r>
    </w:p>
    <w:p>
      <w:r>
        <w:t>出版社：郑州：河南人民出版社</w:t>
      </w:r>
    </w:p>
    <w:p>
      <w:r>
        <w:t>出版日期：2009.09</w:t>
      </w:r>
    </w:p>
    <w:p>
      <w:r>
        <w:t>总页数：209</w:t>
      </w:r>
    </w:p>
    <w:p>
      <w:r>
        <w:t>更多请访问教客网: www.jiaokey.com</w:t>
      </w:r>
    </w:p>
    <w:p>
      <w:r>
        <w:t>河南文化发展与繁荣 评论地址：https://www.jiaokey.com/book/detail/12411707.html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