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投资中国股票之波罗宝典</w:t>
      </w:r>
    </w:p>
    <w:p>
      <w:r>
        <w:rPr>
          <w:rFonts w:ascii="宋体" w:hAnsi="宋体" w:eastAsia="宋体"/>
          <w:sz w:val="24"/>
        </w:rPr>
        <w:t>波罗北斗，王学森著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投资中国股票之波罗宝典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波罗北斗，王学森著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本书出售、求购地址：https://www.jiaokey.com/book/detail/12410636.html</w:t>
      </w:r>
    </w:p>
    <w:p>
      <w:r>
        <w:t>更多相关图书推荐：https://www.jiaokey.com</w:t>
      </w:r>
    </w:p>
    <w:p>
      <w:r>
        <w:t>波罗北斗，王学森著 其他作品：https://www.jiaokey.com/tag/波罗北斗，王学森著.html</w:t>
      </w:r>
    </w:p>
    <w:p>
      <w:r>
        <w:t>长春市：吉林大学出版社 出版图书：https://www.jiaokey.com/tag/长春市：吉林大学出版社.html</w:t>
      </w:r>
    </w:p>
    <w:p>
      <w:r>
        <w:t>关键词搜索：https://www.jiaokey.com/tag/投资中国股票之波罗宝典.html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