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国家之传  1949-2009共和国60年文本发现</w:t>
      </w:r>
    </w:p>
    <w:p>
      <w:r>
        <w:rPr>
          <w:rFonts w:ascii="宋体" w:hAnsi="宋体" w:eastAsia="宋体"/>
          <w:sz w:val="24"/>
        </w:rPr>
        <w:t>北京晚报“国家”特刊创作团队编著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国家之传  1949-2009共和国60年文本发现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北京晚报“国家”特刊创作团队编著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本书出售、求购地址：https://www.jiaokey.com/book/detail/12409286.html</w:t>
      </w:r>
    </w:p>
    <w:p>
      <w:r>
        <w:t>更多相关图书推荐：https://www.jiaokey.com</w:t>
      </w:r>
    </w:p>
    <w:p>
      <w:r>
        <w:t>北京晚报“国家”特刊创作团队编著 其他作品：https://www.jiaokey.com/tag/北京晚报“国家”特刊创作团队编著.html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关键词搜索：https://www.jiaokey.com/tag/国家之传  1949-2009共和国60年文本发现.html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