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  卷28-57  汉元帝初元年癸酉起  汉灵帝光和三年庚申止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  卷28-57  汉元帝初元年癸酉起  汉灵帝光和三年庚申止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本书出售、求购地址：https://www.jiaokey.com/book/detail/12408970.html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  卷28-57  汉元帝初元年癸酉起  汉灵帝光和三年庚申止.html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