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我的合理化建议</w:t>
      </w:r>
    </w:p>
    <w:p>
      <w:r>
        <w:rPr>
          <w:rFonts w:ascii="宋体" w:hAnsi="宋体" w:eastAsia="宋体"/>
          <w:sz w:val="24"/>
        </w:rPr>
        <w:t>（苏）拉波奇金（П.Г.Лапочкин）著；林雅国，陈芝瑾译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我的合理化建议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（苏）拉波奇金（П.Г.Лапочкин）著；林雅国，陈芝瑾译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本书出售、求购地址：https://www.jiaokey.com/book/detail/12407883.html</w:t>
      </w:r>
    </w:p>
    <w:p>
      <w:r>
        <w:t>更多相关图书推荐：https://www.jiaokey.com</w:t>
      </w:r>
    </w:p>
    <w:p>
      <w:r>
        <w:t>（苏）拉波奇金（П.Г.Лапочкин）著；林雅国，陈芝瑾译 其他作品：https://www.jiaokey.com/tag/（苏）拉波奇金（П.Г.Лапочкин）著；林雅国，陈芝瑾译.html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关键词搜索：https://www.jiaokey.com/tag/我的合理化建议.html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