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混凝土工须知</w:t>
      </w:r>
    </w:p>
    <w:p>
      <w:r>
        <w:rPr>
          <w:rFonts w:ascii="宋体" w:hAnsi="宋体" w:eastAsia="宋体"/>
          <w:sz w:val="24"/>
        </w:rPr>
        <w:t>苏联冶金和化学工业企业建造部国立先进施工方法研究所编著；王维勇译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苏联冶金和化学工业企业建造部国立先进施工方法研究所编著；王维勇译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本书出售、求购地址：https://www.jiaokey.com/book/detail/12407872.html</w:t>
      </w:r>
    </w:p>
    <w:p>
      <w:r>
        <w:t>更多相关图书推荐：https://www.jiaokey.com</w:t>
      </w:r>
    </w:p>
    <w:p>
      <w:r>
        <w:t>苏联冶金和化学工业企业建造部国立先进施工方法研究所编著；王维勇译 其他作品：https://www.jiaokey.com/tag/苏联冶金和化学工业企业建造部国立先进施工方法研究所编著；王维勇译.html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关键词搜索：https://www.jiaokey.com/tag/混凝土工须知.html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