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在爱国主义旗帜下开展革命的学生运动</w:t>
      </w:r>
    </w:p>
    <w:p>
      <w:r>
        <w:rPr>
          <w:rFonts w:ascii="宋体" w:hAnsi="宋体" w:eastAsia="宋体"/>
          <w:sz w:val="24"/>
        </w:rPr>
        <w:t>厦门市学生第二届代表大会秘书处编印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在爱国主义旗帜下开展革命的学生运动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厦门市学生第二届代表大会秘书处编印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本书出售、求购地址：https://www.jiaokey.com/book/detail/12407797.html</w:t>
      </w:r>
    </w:p>
    <w:p>
      <w:r>
        <w:t>更多相关图书推荐：https://www.jiaokey.com</w:t>
      </w:r>
    </w:p>
    <w:p>
      <w:r>
        <w:t>厦门市学生第二届代表大会秘书处编印 其他作品：https://www.jiaokey.com/tag/厦门市学生第二届代表大会秘书处编印.html</w:t>
      </w:r>
    </w:p>
    <w:p>
      <w:r>
        <w:t>关键词搜索：https://www.jiaokey.com/tag/在爱国主义旗帜下开展革命的学生运动.html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