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中央（首长）对厦门文化大革命问题的指示汇编</w:t>
      </w:r>
    </w:p>
    <w:p>
      <w:r>
        <w:rPr>
          <w:rFonts w:ascii="宋体" w:hAnsi="宋体" w:eastAsia="宋体"/>
          <w:sz w:val="24"/>
        </w:rPr>
        <w:t>福建省厦门革命到底联合总司令部八·二九厦门大学红卫兵独立团《挺进》编委会编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中央（首长）对厦门文化大革命问题的指示汇编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福建省厦门革命到底联合总司令部八·二九厦门大学红卫兵独立团《挺进》编委会编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本书出售、求购地址：https://www.jiaokey.com/book/detail/12407793.html</w:t>
      </w:r>
    </w:p>
    <w:p>
      <w:r>
        <w:t>更多相关图书推荐：https://www.jiaokey.com</w:t>
      </w:r>
    </w:p>
    <w:p>
      <w:r>
        <w:t>福建省厦门革命到底联合总司令部八·二九厦门大学红卫兵独立团《挺进》编委会编 其他作品：https://www.jiaokey.com/tag/福建省厦门革命到底联合总司令部八·二九厦门大学红卫兵独立团《挺进》编委会编.html</w:t>
      </w:r>
    </w:p>
    <w:p>
      <w:r>
        <w:t>关键词搜索：https://www.jiaokey.com/tag/中央（首长）对厦门文化大革命问题的指示汇编.html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