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书名：社会民主党的改革能力  西欧六国社会民主党执政政策比较</w:t>
      </w:r>
    </w:p>
    <w:p>
      <w:r>
        <w:t>作者：（德）沃尔夫冈·麦克尔著</w:t>
      </w:r>
    </w:p>
    <w:p>
      <w:r>
        <w:t>出版社：重庆：重庆出版社</w:t>
      </w:r>
    </w:p>
    <w:p>
      <w:r>
        <w:t>出版日期：2009.10</w:t>
      </w:r>
    </w:p>
    <w:p>
      <w:r>
        <w:t>总页数：402</w:t>
      </w:r>
    </w:p>
    <w:p>
      <w:r>
        <w:t>更多请访问教客网: www.jiaokey.com</w:t>
      </w:r>
    </w:p>
    <w:p>
      <w:r>
        <w:t>社会民主党的改革能力  西欧六国社会民主党执政政策比较 评论地址：https://www.jiaokey.com/book/detail/12407601.html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