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书名：童心·蚁食·龟欲·猴行  名老中医干祖望养生之道</w:t>
      </w:r>
    </w:p>
    <w:p>
      <w:r>
        <w:t>作者：干祖望著</w:t>
      </w:r>
    </w:p>
    <w:p>
      <w:r>
        <w:t>出版社：南京：东南大学出版社</w:t>
      </w:r>
    </w:p>
    <w:p>
      <w:r>
        <w:t>出版日期：2001.01</w:t>
      </w:r>
    </w:p>
    <w:p>
      <w:r>
        <w:t>总页数：232</w:t>
      </w:r>
    </w:p>
    <w:p>
      <w:r>
        <w:t>更多请访问教客网: www.jiaokey.com</w:t>
      </w:r>
    </w:p>
    <w:p>
      <w:r>
        <w:t>童心·蚁食·龟欲·猴行  名老中医干祖望养生之道 评论地址：https://www.jiaokey.com/book/detail/12407191.html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