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管道工程暂行施工技术规程</w:t>
      </w:r>
    </w:p>
    <w:p>
      <w:r>
        <w:rPr>
          <w:rFonts w:ascii="宋体" w:hAnsi="宋体" w:eastAsia="宋体"/>
          <w:sz w:val="24"/>
        </w:rPr>
        <w:t>中央人民政府重工业部鞍山钢铁公司工程技术处编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管道工程暂行施工技术规程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中央人民政府重工业部鞍山钢铁公司工程技术处编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中央人民政府重工业部鞍山钢铁公司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本书出售、求购地址：https://www.jiaokey.com/book/detail/12406752.html</w:t>
      </w:r>
    </w:p>
    <w:p>
      <w:r>
        <w:t>更多相关图书推荐：https://www.jiaokey.com</w:t>
      </w:r>
    </w:p>
    <w:p>
      <w:r>
        <w:t>中央人民政府重工业部鞍山钢铁公司工程技术处编 其他作品：https://www.jiaokey.com/tag/中央人民政府重工业部鞍山钢铁公司工程技术处编.html</w:t>
      </w:r>
    </w:p>
    <w:p>
      <w:r>
        <w:t>中央人民政府重工业部鞍山钢铁公司 出版图书：https://www.jiaokey.com/tag/中央人民政府重工业部鞍山钢铁公司.html</w:t>
      </w:r>
    </w:p>
    <w:p>
      <w:r>
        <w:t>关键词搜索：https://www.jiaokey.com/tag/管道工程暂行施工技术规程.html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